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7F" w:rsidRDefault="0007587B" w:rsidP="009944BF">
      <w:pPr>
        <w:rPr>
          <w:rtl/>
          <w:lang w:eastAsia="en-US"/>
        </w:rPr>
      </w:pPr>
      <w:r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262890</wp:posOffset>
            </wp:positionV>
            <wp:extent cx="908050" cy="824865"/>
            <wp:effectExtent l="19050" t="0" r="6350" b="0"/>
            <wp:wrapNone/>
            <wp:docPr id="6" name="صورة 6" descr="شعار الجمهورية العربية السو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الجمهورية العربية السور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XSpec="center" w:tblpY="420"/>
        <w:bidiVisual/>
        <w:tblW w:w="10440" w:type="dxa"/>
        <w:tblLayout w:type="fixed"/>
        <w:tblLook w:val="01E0"/>
      </w:tblPr>
      <w:tblGrid>
        <w:gridCol w:w="3060"/>
        <w:gridCol w:w="7380"/>
      </w:tblGrid>
      <w:tr w:rsidR="004974AA">
        <w:trPr>
          <w:trHeight w:val="1085"/>
        </w:trPr>
        <w:tc>
          <w:tcPr>
            <w:tcW w:w="3060" w:type="dxa"/>
          </w:tcPr>
          <w:p w:rsidR="004974AA" w:rsidRPr="009944BF" w:rsidRDefault="004974AA" w:rsidP="00741424">
            <w:pPr>
              <w:rPr>
                <w:b/>
                <w:bCs/>
                <w:rtl/>
              </w:rPr>
            </w:pPr>
            <w:r w:rsidRPr="009944BF">
              <w:rPr>
                <w:rFonts w:hint="cs"/>
                <w:b/>
                <w:bCs/>
                <w:rtl/>
              </w:rPr>
              <w:t>الجمهورية العربية السورية</w:t>
            </w:r>
          </w:p>
          <w:p w:rsidR="004974AA" w:rsidRPr="009944BF" w:rsidRDefault="00366970" w:rsidP="00366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 w:rsidR="004974AA" w:rsidRPr="009944BF">
              <w:rPr>
                <w:rFonts w:hint="cs"/>
                <w:b/>
                <w:bCs/>
                <w:rtl/>
              </w:rPr>
              <w:t>وزارة الصح</w:t>
            </w:r>
            <w:r>
              <w:rPr>
                <w:rFonts w:hint="cs"/>
                <w:b/>
                <w:bCs/>
                <w:rtl/>
              </w:rPr>
              <w:t>ــ</w:t>
            </w:r>
            <w:r w:rsidR="004974AA" w:rsidRPr="009944BF">
              <w:rPr>
                <w:rFonts w:hint="cs"/>
                <w:b/>
                <w:bCs/>
                <w:rtl/>
              </w:rPr>
              <w:t>ة</w:t>
            </w:r>
          </w:p>
          <w:p w:rsidR="004974AA" w:rsidRDefault="004974AA" w:rsidP="00741424">
            <w:pPr>
              <w:rPr>
                <w:rtl/>
                <w:lang w:bidi="ar-SY"/>
              </w:rPr>
            </w:pPr>
            <w:r w:rsidRPr="009944BF">
              <w:rPr>
                <w:rFonts w:hint="cs"/>
                <w:b/>
                <w:bCs/>
                <w:rtl/>
              </w:rPr>
              <w:t>مديرية الشؤون الصيدل</w:t>
            </w:r>
            <w:r w:rsidR="009944BF" w:rsidRPr="009944BF">
              <w:rPr>
                <w:rFonts w:hint="cs"/>
                <w:b/>
                <w:bCs/>
                <w:rtl/>
              </w:rPr>
              <w:t>ان</w:t>
            </w:r>
            <w:r w:rsidRPr="009944BF">
              <w:rPr>
                <w:rFonts w:hint="cs"/>
                <w:b/>
                <w:bCs/>
                <w:rtl/>
              </w:rPr>
              <w:t>ية</w:t>
            </w:r>
          </w:p>
          <w:p w:rsidR="003C7E67" w:rsidRDefault="003C7E67" w:rsidP="00741424">
            <w:pPr>
              <w:rPr>
                <w:rtl/>
                <w:lang w:bidi="ar-SY"/>
              </w:rPr>
            </w:pPr>
          </w:p>
          <w:p w:rsidR="00366970" w:rsidRPr="00741424" w:rsidRDefault="00366970" w:rsidP="0074142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رقم الشهادة : </w:t>
            </w:r>
            <w:r w:rsidR="00627856">
              <w:rPr>
                <w:rFonts w:hint="cs"/>
                <w:rtl/>
                <w:lang w:bidi="ar-SY"/>
              </w:rPr>
              <w:t>2019/89</w:t>
            </w:r>
          </w:p>
        </w:tc>
        <w:tc>
          <w:tcPr>
            <w:tcW w:w="7380" w:type="dxa"/>
            <w:vAlign w:val="center"/>
          </w:tcPr>
          <w:p w:rsidR="004974AA" w:rsidRPr="00B5675D" w:rsidRDefault="00816115" w:rsidP="00B5675D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4974AA" w:rsidRPr="00B5675D">
              <w:rPr>
                <w:b/>
                <w:bCs/>
                <w:sz w:val="20"/>
                <w:szCs w:val="20"/>
              </w:rPr>
              <w:t xml:space="preserve">YRIAN ARAB REPUPLIC </w:t>
            </w:r>
          </w:p>
          <w:p w:rsidR="004974AA" w:rsidRPr="00B5675D" w:rsidRDefault="004974AA" w:rsidP="00B5675D">
            <w:pPr>
              <w:tabs>
                <w:tab w:val="right" w:pos="5994"/>
              </w:tabs>
              <w:bidi w:val="0"/>
              <w:rPr>
                <w:b/>
                <w:bCs/>
                <w:sz w:val="20"/>
                <w:szCs w:val="20"/>
              </w:rPr>
            </w:pPr>
            <w:r w:rsidRPr="00B5675D">
              <w:rPr>
                <w:b/>
                <w:bCs/>
                <w:sz w:val="20"/>
                <w:szCs w:val="20"/>
              </w:rPr>
              <w:t>MIN</w:t>
            </w:r>
            <w:r w:rsidR="00434AB5">
              <w:rPr>
                <w:b/>
                <w:bCs/>
                <w:sz w:val="20"/>
                <w:szCs w:val="20"/>
              </w:rPr>
              <w:t>I</w:t>
            </w:r>
            <w:r w:rsidRPr="00B5675D">
              <w:rPr>
                <w:b/>
                <w:bCs/>
                <w:sz w:val="20"/>
                <w:szCs w:val="20"/>
              </w:rPr>
              <w:t>STRY OF HEALTH</w:t>
            </w:r>
          </w:p>
          <w:p w:rsidR="00B5675D" w:rsidRDefault="004974AA" w:rsidP="00B5675D">
            <w:pPr>
              <w:tabs>
                <w:tab w:val="right" w:pos="5994"/>
              </w:tabs>
              <w:bidi w:val="0"/>
              <w:rPr>
                <w:b/>
                <w:bCs/>
                <w:sz w:val="20"/>
                <w:szCs w:val="20"/>
              </w:rPr>
            </w:pPr>
            <w:r w:rsidRPr="00B5675D">
              <w:rPr>
                <w:b/>
                <w:bCs/>
                <w:sz w:val="20"/>
                <w:szCs w:val="20"/>
              </w:rPr>
              <w:t>DIRECTORATE OF</w:t>
            </w:r>
          </w:p>
          <w:p w:rsidR="004974AA" w:rsidRPr="00B5675D" w:rsidRDefault="004974AA" w:rsidP="00B5675D">
            <w:pPr>
              <w:tabs>
                <w:tab w:val="right" w:pos="5994"/>
              </w:tabs>
              <w:bidi w:val="0"/>
              <w:rPr>
                <w:b/>
                <w:bCs/>
                <w:sz w:val="12"/>
                <w:szCs w:val="12"/>
                <w:rtl/>
              </w:rPr>
            </w:pPr>
            <w:r w:rsidRPr="00B5675D">
              <w:rPr>
                <w:b/>
                <w:bCs/>
                <w:sz w:val="20"/>
                <w:szCs w:val="20"/>
              </w:rPr>
              <w:t>PHARMACEUTICAL AFFAIR</w:t>
            </w:r>
            <w:r w:rsidR="00F511C6">
              <w:rPr>
                <w:b/>
                <w:bCs/>
                <w:sz w:val="20"/>
                <w:szCs w:val="20"/>
              </w:rPr>
              <w:t>S</w:t>
            </w:r>
          </w:p>
        </w:tc>
      </w:tr>
    </w:tbl>
    <w:p w:rsidR="007C4EAE" w:rsidRDefault="007C4EAE" w:rsidP="00741424">
      <w:pPr>
        <w:rPr>
          <w:rtl/>
        </w:rPr>
      </w:pPr>
    </w:p>
    <w:p w:rsidR="007C4EAE" w:rsidRPr="00E85B37" w:rsidRDefault="007C4EAE" w:rsidP="00F811F8">
      <w:pPr>
        <w:pStyle w:val="9"/>
        <w:spacing w:line="360" w:lineRule="auto"/>
        <w:jc w:val="center"/>
        <w:rPr>
          <w:rFonts w:ascii="Andalus" w:hAnsi="Andalus" w:cs="Andalus"/>
          <w:b/>
          <w:bCs/>
          <w:sz w:val="44"/>
          <w:szCs w:val="44"/>
          <w:lang w:bidi="ar-SY"/>
        </w:rPr>
      </w:pPr>
      <w:r w:rsidRPr="00E85B37">
        <w:rPr>
          <w:rFonts w:ascii="Andalus" w:hAnsi="Andalus" w:cs="Andalus" w:hint="cs"/>
          <w:b/>
          <w:bCs/>
          <w:sz w:val="44"/>
          <w:szCs w:val="44"/>
          <w:rtl/>
          <w:lang w:bidi="ar-SY"/>
        </w:rPr>
        <w:t>شهادة</w:t>
      </w:r>
      <w:r w:rsidR="009944BF" w:rsidRPr="00E85B37">
        <w:rPr>
          <w:rFonts w:ascii="Andalus" w:hAnsi="Andalus" w:cs="Andalus" w:hint="cs"/>
          <w:b/>
          <w:bCs/>
          <w:sz w:val="44"/>
          <w:szCs w:val="44"/>
          <w:rtl/>
          <w:lang w:bidi="ar-SY"/>
        </w:rPr>
        <w:t xml:space="preserve"> تجديد</w:t>
      </w:r>
      <w:r w:rsidR="00E961FB">
        <w:rPr>
          <w:rFonts w:ascii="Andalus" w:hAnsi="Andalus" w:cs="Andalus" w:hint="cs"/>
          <w:b/>
          <w:bCs/>
          <w:sz w:val="44"/>
          <w:szCs w:val="44"/>
          <w:rtl/>
          <w:lang w:bidi="ar-SY"/>
        </w:rPr>
        <w:t xml:space="preserve"> تسجيل حليب رضع مستورد </w:t>
      </w:r>
      <w:bookmarkStart w:id="0" w:name="_GoBack"/>
      <w:bookmarkEnd w:id="0"/>
    </w:p>
    <w:p w:rsidR="00FB2F37" w:rsidRPr="0086208E" w:rsidRDefault="00894706" w:rsidP="00E961FB">
      <w:pPr>
        <w:pStyle w:val="5"/>
        <w:spacing w:after="120"/>
        <w:ind w:left="-90" w:right="-8"/>
        <w:rPr>
          <w:rFonts w:cs="Traditional Arabic"/>
          <w:sz w:val="22"/>
          <w:szCs w:val="22"/>
        </w:rPr>
      </w:pPr>
      <w:r w:rsidRPr="0086208E">
        <w:rPr>
          <w:rFonts w:cs="Traditional Arabic"/>
          <w:sz w:val="22"/>
          <w:szCs w:val="22"/>
        </w:rPr>
        <w:t>CERT</w:t>
      </w:r>
      <w:r w:rsidR="00486345" w:rsidRPr="0086208E">
        <w:rPr>
          <w:rFonts w:cs="Traditional Arabic"/>
          <w:sz w:val="22"/>
          <w:szCs w:val="22"/>
        </w:rPr>
        <w:t xml:space="preserve">IFICATE OF RENEWAL REGISTRATION </w:t>
      </w:r>
      <w:r w:rsidR="00FB2F37" w:rsidRPr="0086208E">
        <w:rPr>
          <w:rFonts w:cs="Traditional Arabic"/>
          <w:sz w:val="22"/>
          <w:szCs w:val="22"/>
        </w:rPr>
        <w:t>FOR IMPORT</w:t>
      </w:r>
      <w:permStart w:id="0" w:edGrp="everyone"/>
      <w:r w:rsidR="00E961FB">
        <w:rPr>
          <w:rFonts w:cs="Traditional Arabic"/>
          <w:sz w:val="22"/>
          <w:szCs w:val="22"/>
        </w:rPr>
        <w:t xml:space="preserve"> INFANT MILK</w:t>
      </w:r>
      <w:permEnd w:id="0"/>
    </w:p>
    <w:p w:rsidR="00FB2F37" w:rsidRPr="00627856" w:rsidRDefault="00FB2F37" w:rsidP="00E961FB">
      <w:pPr>
        <w:pStyle w:val="20"/>
        <w:spacing w:after="0"/>
        <w:ind w:left="262" w:right="284"/>
        <w:jc w:val="both"/>
        <w:rPr>
          <w:sz w:val="24"/>
          <w:szCs w:val="24"/>
          <w:rtl/>
          <w:lang w:bidi="ar-SY"/>
        </w:rPr>
      </w:pPr>
      <w:r w:rsidRPr="00B5675D">
        <w:rPr>
          <w:rFonts w:hint="cs"/>
          <w:sz w:val="28"/>
          <w:szCs w:val="28"/>
          <w:rtl/>
          <w:lang w:bidi="ar-SY"/>
        </w:rPr>
        <w:t>بنــــــــ</w:t>
      </w:r>
      <w:r w:rsidR="00707687">
        <w:rPr>
          <w:rFonts w:hint="cs"/>
          <w:sz w:val="28"/>
          <w:szCs w:val="28"/>
          <w:rtl/>
          <w:lang w:bidi="ar-SY"/>
        </w:rPr>
        <w:t>ـــــــ</w:t>
      </w:r>
      <w:r w:rsidRPr="00B5675D">
        <w:rPr>
          <w:rFonts w:hint="cs"/>
          <w:sz w:val="28"/>
          <w:szCs w:val="28"/>
          <w:rtl/>
          <w:lang w:bidi="ar-SY"/>
        </w:rPr>
        <w:t>ــاءً على الك</w:t>
      </w:r>
      <w:r w:rsidR="00486345">
        <w:rPr>
          <w:rFonts w:hint="cs"/>
          <w:sz w:val="28"/>
          <w:szCs w:val="28"/>
          <w:rtl/>
          <w:lang w:bidi="ar-SY"/>
        </w:rPr>
        <w:t>ــــــــ</w:t>
      </w:r>
      <w:r w:rsidRPr="00B5675D">
        <w:rPr>
          <w:rFonts w:hint="cs"/>
          <w:sz w:val="28"/>
          <w:szCs w:val="28"/>
          <w:rtl/>
          <w:lang w:bidi="ar-SY"/>
        </w:rPr>
        <w:t>تــــــ</w:t>
      </w:r>
      <w:r w:rsidR="00486345">
        <w:rPr>
          <w:rFonts w:hint="cs"/>
          <w:sz w:val="28"/>
          <w:szCs w:val="28"/>
          <w:rtl/>
          <w:lang w:bidi="ar-SY"/>
        </w:rPr>
        <w:t>ـ</w:t>
      </w:r>
      <w:r w:rsidR="000473C5">
        <w:rPr>
          <w:rFonts w:hint="cs"/>
          <w:sz w:val="28"/>
          <w:szCs w:val="28"/>
          <w:rtl/>
          <w:lang w:bidi="ar-SY"/>
        </w:rPr>
        <w:t>ـــــ</w:t>
      </w:r>
      <w:r w:rsidRPr="00B5675D">
        <w:rPr>
          <w:rFonts w:hint="cs"/>
          <w:sz w:val="28"/>
          <w:szCs w:val="28"/>
          <w:rtl/>
          <w:lang w:bidi="ar-SY"/>
        </w:rPr>
        <w:t>ــاب</w:t>
      </w:r>
      <w:r w:rsidR="003A2B26">
        <w:rPr>
          <w:sz w:val="28"/>
          <w:szCs w:val="28"/>
          <w:lang w:bidi="ar-SY"/>
        </w:rPr>
        <w:t xml:space="preserve">  </w:t>
      </w:r>
      <w:r w:rsidR="007B69EC" w:rsidRPr="003A2B26">
        <w:rPr>
          <w:rFonts w:hint="cs"/>
          <w:sz w:val="24"/>
          <w:szCs w:val="24"/>
          <w:rtl/>
          <w:lang w:bidi="ar-SY"/>
        </w:rPr>
        <w:t>رقـــــــــــــــم</w:t>
      </w:r>
      <w:r w:rsidR="00192A37">
        <w:rPr>
          <w:sz w:val="24"/>
          <w:szCs w:val="24"/>
          <w:lang w:bidi="ar-SY"/>
        </w:rPr>
        <w:t xml:space="preserve">       </w:t>
      </w:r>
      <w:r w:rsidR="00627856">
        <w:rPr>
          <w:rFonts w:hint="cs"/>
          <w:sz w:val="24"/>
          <w:szCs w:val="24"/>
          <w:rtl/>
          <w:lang w:bidi="ar-SY"/>
        </w:rPr>
        <w:t xml:space="preserve"> </w:t>
      </w:r>
      <w:r w:rsidR="00963A12">
        <w:rPr>
          <w:rFonts w:hint="cs"/>
          <w:sz w:val="24"/>
          <w:szCs w:val="24"/>
          <w:rtl/>
          <w:lang w:bidi="ar-SY"/>
        </w:rPr>
        <w:t xml:space="preserve"> </w:t>
      </w:r>
      <w:r w:rsidR="00FF1690" w:rsidRPr="003A2B26">
        <w:rPr>
          <w:rFonts w:hint="cs"/>
          <w:sz w:val="28"/>
          <w:szCs w:val="28"/>
          <w:rtl/>
        </w:rPr>
        <w:t>تاريخ</w:t>
      </w:r>
      <w:r w:rsidR="00627856">
        <w:rPr>
          <w:rFonts w:hint="cs"/>
          <w:sz w:val="28"/>
          <w:szCs w:val="28"/>
          <w:rtl/>
        </w:rPr>
        <w:t xml:space="preserve">  </w:t>
      </w:r>
      <w:r w:rsidR="00E961FB">
        <w:rPr>
          <w:sz w:val="28"/>
          <w:szCs w:val="28"/>
        </w:rPr>
        <w:t xml:space="preserve">         </w:t>
      </w:r>
      <w:r w:rsidR="00627856">
        <w:rPr>
          <w:rFonts w:hint="cs"/>
          <w:sz w:val="28"/>
          <w:szCs w:val="28"/>
          <w:rtl/>
        </w:rPr>
        <w:t xml:space="preserve">تم </w:t>
      </w:r>
      <w:r w:rsidR="007B69EC">
        <w:rPr>
          <w:rFonts w:hint="cs"/>
          <w:sz w:val="28"/>
          <w:szCs w:val="28"/>
          <w:rtl/>
          <w:lang w:bidi="ar-SY"/>
        </w:rPr>
        <w:t>تجــــــــديـــ</w:t>
      </w:r>
      <w:r w:rsidRPr="00B5675D">
        <w:rPr>
          <w:rFonts w:hint="cs"/>
          <w:sz w:val="28"/>
          <w:szCs w:val="28"/>
          <w:rtl/>
          <w:lang w:bidi="ar-SY"/>
        </w:rPr>
        <w:t>ــــــد تس</w:t>
      </w:r>
      <w:r w:rsidR="007B69EC">
        <w:rPr>
          <w:rFonts w:hint="cs"/>
          <w:sz w:val="28"/>
          <w:szCs w:val="28"/>
          <w:rtl/>
          <w:lang w:bidi="ar-SY"/>
        </w:rPr>
        <w:t>ــــــــــــ</w:t>
      </w:r>
      <w:r w:rsidR="00693630">
        <w:rPr>
          <w:rFonts w:hint="cs"/>
          <w:sz w:val="28"/>
          <w:szCs w:val="28"/>
          <w:rtl/>
          <w:lang w:bidi="ar-SY"/>
        </w:rPr>
        <w:t>ـــ</w:t>
      </w:r>
      <w:r w:rsidRPr="00B5675D">
        <w:rPr>
          <w:rFonts w:hint="cs"/>
          <w:sz w:val="28"/>
          <w:szCs w:val="28"/>
          <w:rtl/>
          <w:lang w:bidi="ar-SY"/>
        </w:rPr>
        <w:t>جيـــــــــــل</w:t>
      </w:r>
      <w:r w:rsidR="00F811F8">
        <w:rPr>
          <w:rFonts w:hint="cs"/>
          <w:sz w:val="28"/>
          <w:szCs w:val="28"/>
          <w:rtl/>
          <w:lang w:bidi="ar-SY"/>
        </w:rPr>
        <w:t xml:space="preserve"> حليب الرضع </w:t>
      </w:r>
      <w:r w:rsidRPr="00B5675D">
        <w:rPr>
          <w:rFonts w:hint="cs"/>
          <w:sz w:val="28"/>
          <w:szCs w:val="28"/>
          <w:rtl/>
          <w:lang w:bidi="ar-SY"/>
        </w:rPr>
        <w:t xml:space="preserve"> التــــــــ</w:t>
      </w:r>
      <w:r w:rsidR="00707687">
        <w:rPr>
          <w:rFonts w:hint="cs"/>
          <w:sz w:val="28"/>
          <w:szCs w:val="28"/>
          <w:rtl/>
          <w:lang w:bidi="ar-SY"/>
        </w:rPr>
        <w:t>ــــــ</w:t>
      </w:r>
      <w:r w:rsidRPr="00B5675D">
        <w:rPr>
          <w:rFonts w:hint="cs"/>
          <w:sz w:val="28"/>
          <w:szCs w:val="28"/>
          <w:rtl/>
          <w:lang w:bidi="ar-SY"/>
        </w:rPr>
        <w:t>ـــالي</w:t>
      </w:r>
      <w:r w:rsidRPr="00B5675D">
        <w:rPr>
          <w:sz w:val="28"/>
          <w:szCs w:val="28"/>
          <w:lang w:bidi="ar-SY"/>
        </w:rPr>
        <w:t>:</w:t>
      </w:r>
    </w:p>
    <w:p w:rsidR="00627856" w:rsidRPr="00627856" w:rsidRDefault="00FB2F37" w:rsidP="00973874">
      <w:pPr>
        <w:pStyle w:val="a3"/>
        <w:spacing w:before="120" w:after="120"/>
        <w:ind w:left="270" w:right="262"/>
        <w:jc w:val="lowKashida"/>
        <w:rPr>
          <w:szCs w:val="24"/>
          <w:lang w:bidi="ar-SY"/>
        </w:rPr>
      </w:pPr>
      <w:r w:rsidRPr="00F92EEA">
        <w:rPr>
          <w:szCs w:val="24"/>
        </w:rPr>
        <w:t>The REGISTRATION OF THIS PHARMACEUTICAL PRODUCT IS RENEWED ACCORDING TO THE LETTER NO</w:t>
      </w:r>
      <w:permStart w:id="1" w:edGrp="everyone"/>
      <w:r w:rsidR="007B69EC">
        <w:rPr>
          <w:szCs w:val="24"/>
        </w:rPr>
        <w:t>.</w:t>
      </w:r>
      <w:r w:rsidR="00627856">
        <w:rPr>
          <w:rFonts w:hint="cs"/>
          <w:szCs w:val="24"/>
          <w:rtl/>
        </w:rPr>
        <w:t xml:space="preserve">  </w:t>
      </w:r>
      <w:r w:rsidR="007D34AD">
        <w:rPr>
          <w:szCs w:val="24"/>
        </w:rPr>
        <w:t xml:space="preserve"> </w:t>
      </w:r>
      <w:r w:rsidR="00243576">
        <w:rPr>
          <w:szCs w:val="24"/>
          <w:lang w:bidi="ar-SY"/>
        </w:rPr>
        <w:t>D</w:t>
      </w:r>
      <w:permEnd w:id="1"/>
      <w:r w:rsidRPr="00F92EEA">
        <w:rPr>
          <w:szCs w:val="24"/>
        </w:rPr>
        <w:t>ATE</w:t>
      </w:r>
      <w:r w:rsidR="00627856">
        <w:rPr>
          <w:rFonts w:hint="cs"/>
          <w:szCs w:val="24"/>
          <w:rtl/>
        </w:rPr>
        <w:t xml:space="preserve"> </w:t>
      </w:r>
    </w:p>
    <w:tbl>
      <w:tblPr>
        <w:bidiVisual/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3378"/>
        <w:gridCol w:w="3378"/>
      </w:tblGrid>
      <w:tr w:rsidR="000879F0" w:rsidTr="000A4286">
        <w:trPr>
          <w:trHeight w:val="724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0A4286">
            <w:pPr>
              <w:pStyle w:val="9"/>
              <w:jc w:val="center"/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  <w:t>مق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ــــــــــــ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  <w:t>د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  <w:t>م</w:t>
            </w:r>
            <w:r w:rsidR="00FF1690">
              <w:rPr>
                <w:rFonts w:ascii="Andalus" w:hAnsi="Andalus" w:cs="DecoType Naskh Variants"/>
                <w:b/>
                <w:bCs/>
                <w:sz w:val="28"/>
                <w:szCs w:val="28"/>
                <w:lang w:bidi="ar-SY"/>
              </w:rPr>
              <w:t xml:space="preserve"> 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ال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  <w:t>ط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  <w:t>ل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ـــــــــ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ـــــــــ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bidi="ar-SY"/>
              </w:rPr>
              <w:t>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bidi="ar-SY"/>
              </w:rPr>
              <w:t>ب</w:t>
            </w:r>
          </w:p>
        </w:tc>
        <w:tc>
          <w:tcPr>
            <w:tcW w:w="3378" w:type="dxa"/>
            <w:vAlign w:val="center"/>
          </w:tcPr>
          <w:p w:rsidR="00627856" w:rsidRPr="00243576" w:rsidRDefault="00627856" w:rsidP="00CA550A">
            <w:pPr>
              <w:bidi w:val="0"/>
              <w:jc w:val="center"/>
              <w:rPr>
                <w:b/>
                <w:bCs/>
                <w:rtl/>
                <w:lang w:val="en-AU"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522975">
            <w:pPr>
              <w:bidi w:val="0"/>
              <w:rPr>
                <w:b/>
                <w:bCs/>
                <w:lang w:eastAsia="en-US"/>
              </w:rPr>
            </w:pPr>
            <w:r w:rsidRPr="004611C1">
              <w:rPr>
                <w:b/>
                <w:bCs/>
                <w:lang w:eastAsia="en-US"/>
              </w:rPr>
              <w:t xml:space="preserve">APPLICANT </w:t>
            </w:r>
          </w:p>
        </w:tc>
      </w:tr>
      <w:tr w:rsidR="000879F0" w:rsidTr="001C5683">
        <w:trPr>
          <w:trHeight w:val="629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E52456">
            <w:pPr>
              <w:pStyle w:val="9"/>
              <w:rPr>
                <w:rFonts w:ascii="Andalus" w:hAnsi="Andalus" w:cs="DecoType Naskh Variants"/>
                <w:b/>
                <w:bCs/>
                <w:sz w:val="28"/>
                <w:szCs w:val="28"/>
                <w:rtl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</w:rPr>
              <w:t>الش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</w:rPr>
              <w:t>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</w:rPr>
              <w:t>ركة المصنع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</w:rPr>
              <w:t>ـــــــــــــــــــ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378" w:type="dxa"/>
          </w:tcPr>
          <w:p w:rsidR="00627856" w:rsidRPr="00D067E7" w:rsidRDefault="00627856" w:rsidP="00627856">
            <w:pPr>
              <w:bidi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52456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>MANUFACTUERER</w:t>
            </w:r>
          </w:p>
        </w:tc>
      </w:tr>
      <w:tr w:rsidR="000879F0" w:rsidTr="001B7AEF">
        <w:trPr>
          <w:trHeight w:val="252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1B7AEF">
            <w:pPr>
              <w:jc w:val="center"/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الاس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م التج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اري</w:t>
            </w:r>
          </w:p>
        </w:tc>
        <w:tc>
          <w:tcPr>
            <w:tcW w:w="3378" w:type="dxa"/>
            <w:vAlign w:val="center"/>
          </w:tcPr>
          <w:p w:rsidR="00627856" w:rsidRPr="00CA550A" w:rsidRDefault="00627856" w:rsidP="00CA550A">
            <w:pPr>
              <w:bidi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1B7AEF" w:rsidP="001B7AEF">
            <w:pPr>
              <w:pStyle w:val="4"/>
              <w:bidi w:val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BRAND NAME</w:t>
            </w:r>
          </w:p>
        </w:tc>
      </w:tr>
      <w:tr w:rsidR="000879F0" w:rsidTr="000A4286">
        <w:trPr>
          <w:trHeight w:val="252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0A4286">
            <w:pPr>
              <w:jc w:val="center"/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 w:bidi="ar-SY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الاس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م الع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لمي</w:t>
            </w:r>
          </w:p>
        </w:tc>
        <w:tc>
          <w:tcPr>
            <w:tcW w:w="3378" w:type="dxa"/>
            <w:vAlign w:val="center"/>
          </w:tcPr>
          <w:p w:rsidR="00627856" w:rsidRPr="00D067E7" w:rsidRDefault="00627856" w:rsidP="00627856">
            <w:pPr>
              <w:bidi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52456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>GENERIC NAME</w:t>
            </w:r>
          </w:p>
        </w:tc>
      </w:tr>
      <w:tr w:rsidR="000879F0" w:rsidTr="001B7AEF">
        <w:trPr>
          <w:trHeight w:val="252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EB05F2">
            <w:pPr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</w:pP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ال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كل الص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يدلاني</w:t>
            </w:r>
          </w:p>
        </w:tc>
        <w:tc>
          <w:tcPr>
            <w:tcW w:w="3378" w:type="dxa"/>
          </w:tcPr>
          <w:p w:rsidR="00627856" w:rsidRPr="00C2428D" w:rsidRDefault="00627856" w:rsidP="00627856">
            <w:pPr>
              <w:bidi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B05F2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 xml:space="preserve">PHARMACEUTICAL FORM </w:t>
            </w:r>
          </w:p>
        </w:tc>
      </w:tr>
      <w:tr w:rsidR="000879F0" w:rsidTr="00963A12">
        <w:trPr>
          <w:trHeight w:val="566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DC148B">
            <w:pPr>
              <w:jc w:val="center"/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ح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م</w:t>
            </w:r>
            <w:r w:rsidR="00FF1690"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العب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وة</w:t>
            </w:r>
          </w:p>
        </w:tc>
        <w:tc>
          <w:tcPr>
            <w:tcW w:w="3378" w:type="dxa"/>
            <w:vAlign w:val="center"/>
          </w:tcPr>
          <w:p w:rsidR="00627856" w:rsidRPr="001C5683" w:rsidRDefault="00627856" w:rsidP="00963A12">
            <w:pPr>
              <w:bidi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52456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>PACK</w:t>
            </w:r>
            <w:r>
              <w:rPr>
                <w:b/>
                <w:bCs/>
                <w:lang w:eastAsia="en-US"/>
              </w:rPr>
              <w:t xml:space="preserve">AGE </w:t>
            </w:r>
            <w:r w:rsidRPr="00940A07">
              <w:rPr>
                <w:b/>
                <w:bCs/>
                <w:lang w:eastAsia="en-US"/>
              </w:rPr>
              <w:t xml:space="preserve"> SIZE</w:t>
            </w:r>
          </w:p>
        </w:tc>
      </w:tr>
      <w:tr w:rsidR="000879F0" w:rsidTr="00EB498D">
        <w:trPr>
          <w:trHeight w:val="584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0C64F6">
            <w:pPr>
              <w:jc w:val="center"/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م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دة الص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لاحية</w:t>
            </w:r>
          </w:p>
        </w:tc>
        <w:tc>
          <w:tcPr>
            <w:tcW w:w="3378" w:type="dxa"/>
            <w:vAlign w:val="center"/>
          </w:tcPr>
          <w:p w:rsidR="00627856" w:rsidRPr="00C2428D" w:rsidRDefault="00627856" w:rsidP="00963A12">
            <w:pPr>
              <w:bidi w:val="0"/>
              <w:rPr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52456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>SHELF LIFE</w:t>
            </w:r>
          </w:p>
        </w:tc>
      </w:tr>
      <w:tr w:rsidR="000879F0" w:rsidTr="001B7AEF">
        <w:trPr>
          <w:trHeight w:val="252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E52456">
            <w:pPr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ش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روط التخ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زي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ن</w:t>
            </w:r>
          </w:p>
        </w:tc>
        <w:tc>
          <w:tcPr>
            <w:tcW w:w="3378" w:type="dxa"/>
          </w:tcPr>
          <w:p w:rsidR="00963A12" w:rsidRPr="005940CC" w:rsidRDefault="00963A12" w:rsidP="00963A12">
            <w:pPr>
              <w:bidi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52456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>STORAGE CONDITION</w:t>
            </w:r>
          </w:p>
        </w:tc>
      </w:tr>
      <w:tr w:rsidR="000879F0" w:rsidTr="001B7AEF">
        <w:trPr>
          <w:trHeight w:val="719"/>
          <w:jc w:val="center"/>
        </w:trPr>
        <w:tc>
          <w:tcPr>
            <w:tcW w:w="2835" w:type="dxa"/>
            <w:vAlign w:val="center"/>
          </w:tcPr>
          <w:p w:rsidR="000879F0" w:rsidRPr="00162885" w:rsidRDefault="000879F0" w:rsidP="00E52456">
            <w:pPr>
              <w:rPr>
                <w:rFonts w:ascii="Andalus" w:hAnsi="Andalus" w:cs="DecoType Naskh Variants"/>
                <w:b/>
                <w:bCs/>
                <w:sz w:val="28"/>
                <w:szCs w:val="28"/>
                <w:lang w:eastAsia="en-US"/>
              </w:rPr>
            </w:pP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لاحظ</w:t>
            </w:r>
            <w:r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ــــــــــ</w:t>
            </w:r>
            <w:r w:rsidRPr="00162885">
              <w:rPr>
                <w:rFonts w:ascii="Andalus" w:hAnsi="Andalus" w:cs="DecoType Naskh Variants" w:hint="cs"/>
                <w:b/>
                <w:bCs/>
                <w:sz w:val="28"/>
                <w:szCs w:val="28"/>
                <w:rtl/>
                <w:lang w:eastAsia="en-US"/>
              </w:rPr>
              <w:t>ـــــــ</w:t>
            </w:r>
            <w:r w:rsidRPr="00162885">
              <w:rPr>
                <w:rFonts w:ascii="Andalus" w:hAnsi="Andalus" w:cs="DecoType Naskh Variants"/>
                <w:b/>
                <w:bCs/>
                <w:sz w:val="28"/>
                <w:szCs w:val="28"/>
                <w:rtl/>
                <w:lang w:eastAsia="en-US"/>
              </w:rPr>
              <w:t>ات</w:t>
            </w:r>
          </w:p>
        </w:tc>
        <w:tc>
          <w:tcPr>
            <w:tcW w:w="3378" w:type="dxa"/>
          </w:tcPr>
          <w:p w:rsidR="000879F0" w:rsidRDefault="000879F0" w:rsidP="003C53D9">
            <w:pPr>
              <w:bidi w:val="0"/>
              <w:jc w:val="center"/>
              <w:rPr>
                <w:sz w:val="22"/>
                <w:szCs w:val="22"/>
                <w:lang w:eastAsia="en-US"/>
              </w:rPr>
            </w:pPr>
          </w:p>
          <w:p w:rsidR="00627856" w:rsidRPr="00D067E7" w:rsidRDefault="00627856" w:rsidP="00627856">
            <w:pPr>
              <w:bidi w:val="0"/>
              <w:jc w:val="center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378" w:type="dxa"/>
            <w:vAlign w:val="center"/>
          </w:tcPr>
          <w:p w:rsidR="000879F0" w:rsidRPr="00940A07" w:rsidRDefault="000879F0" w:rsidP="00E52456">
            <w:pPr>
              <w:bidi w:val="0"/>
              <w:rPr>
                <w:b/>
                <w:bCs/>
                <w:lang w:eastAsia="en-US"/>
              </w:rPr>
            </w:pPr>
            <w:r w:rsidRPr="00940A07">
              <w:rPr>
                <w:b/>
                <w:bCs/>
                <w:lang w:eastAsia="en-US"/>
              </w:rPr>
              <w:t>REMARCKS</w:t>
            </w:r>
          </w:p>
        </w:tc>
      </w:tr>
    </w:tbl>
    <w:p w:rsidR="007C4EAE" w:rsidRDefault="00221BB9">
      <w:pPr>
        <w:rPr>
          <w:rFonts w:cs="Traditional Arabic"/>
          <w:sz w:val="36"/>
          <w:szCs w:val="36"/>
          <w:rtl/>
          <w:lang w:eastAsia="en-US"/>
        </w:rPr>
      </w:pPr>
      <w:r w:rsidRPr="00221BB9">
        <w:rPr>
          <w:rFonts w:cs="Traditional Arabic"/>
          <w:noProof/>
          <w:sz w:val="20"/>
          <w:szCs w:val="36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03.9pt;margin-top:18.05pt;width:213.75pt;height:55.8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" stroked="f">
            <v:textbox style="mso-next-textbox:#Text Box 3">
              <w:txbxContent>
                <w:p w:rsidR="007C4EAE" w:rsidRPr="00EB498D" w:rsidRDefault="007C4EAE" w:rsidP="00F31907">
                  <w:pPr>
                    <w:pStyle w:val="6"/>
                    <w:rPr>
                      <w:rFonts w:ascii="Andalus" w:hAnsi="Andalus" w:cs="DecoType Naskh Variants"/>
                      <w:b/>
                      <w:bCs/>
                      <w:sz w:val="20"/>
                      <w:szCs w:val="20"/>
                      <w:rtl/>
                    </w:rPr>
                  </w:pP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م</w:t>
                  </w:r>
                  <w:r w:rsidR="00F31907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ــــــــــــــــــ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دير الش</w:t>
                  </w:r>
                  <w:r w:rsidR="00F31907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ـــــــــــــــــ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ؤون الصي</w:t>
                  </w:r>
                  <w:r w:rsidR="00F31907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دلانية</w:t>
                  </w:r>
                </w:p>
                <w:p w:rsidR="00E52456" w:rsidRPr="00EB498D" w:rsidRDefault="007C4EAE">
                  <w:pPr>
                    <w:pStyle w:val="30"/>
                    <w:rPr>
                      <w:sz w:val="20"/>
                      <w:szCs w:val="20"/>
                    </w:rPr>
                  </w:pPr>
                  <w:r w:rsidRPr="00EB498D">
                    <w:rPr>
                      <w:sz w:val="20"/>
                      <w:szCs w:val="20"/>
                    </w:rPr>
                    <w:t xml:space="preserve">DIRECTOR OF </w:t>
                  </w:r>
                </w:p>
                <w:p w:rsidR="007C4EAE" w:rsidRPr="00EB498D" w:rsidRDefault="007C4EAE">
                  <w:pPr>
                    <w:pStyle w:val="30"/>
                    <w:rPr>
                      <w:sz w:val="20"/>
                      <w:szCs w:val="20"/>
                      <w:rtl/>
                    </w:rPr>
                  </w:pPr>
                  <w:r w:rsidRPr="00EB498D">
                    <w:rPr>
                      <w:sz w:val="20"/>
                      <w:szCs w:val="20"/>
                    </w:rPr>
                    <w:t>PHARMACEUTICAL AFFAIRS</w:t>
                  </w:r>
                </w:p>
              </w:txbxContent>
            </v:textbox>
          </v:shape>
        </w:pict>
      </w:r>
      <w:r w:rsidRPr="00221BB9">
        <w:rPr>
          <w:rFonts w:cs="Traditional Arabic"/>
          <w:noProof/>
          <w:sz w:val="20"/>
          <w:szCs w:val="36"/>
          <w:rtl/>
          <w:lang w:eastAsia="en-US"/>
        </w:rPr>
        <w:pict>
          <v:shape id="Text Box 4" o:spid="_x0000_s1026" type="#_x0000_t202" style="position:absolute;left:0;text-align:left;margin-left:20.65pt;margin-top:.55pt;width:198pt;height:76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pdgwIAABA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" stroked="f">
            <v:textbox style="mso-next-textbox:#Text Box 4">
              <w:txbxContent>
                <w:p w:rsidR="009944BF" w:rsidRPr="00EB498D" w:rsidRDefault="009944BF" w:rsidP="0007587B">
                  <w:pPr>
                    <w:pStyle w:val="6"/>
                    <w:rPr>
                      <w:rFonts w:ascii="Andalus" w:hAnsi="Andalus" w:cs="DecoType Naskh Variants"/>
                      <w:b/>
                      <w:bCs/>
                      <w:sz w:val="20"/>
                      <w:szCs w:val="20"/>
                      <w:rtl/>
                    </w:rPr>
                  </w:pP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مص</w:t>
                  </w:r>
                  <w:r w:rsidR="0007587B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ـــــــــــــــــــــــــــ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="0007587B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ّ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ق</w:t>
                  </w:r>
                </w:p>
                <w:p w:rsidR="009944BF" w:rsidRPr="00EB498D" w:rsidRDefault="009944BF" w:rsidP="0007587B">
                  <w:pPr>
                    <w:pStyle w:val="6"/>
                    <w:rPr>
                      <w:rFonts w:ascii="Andalus" w:hAnsi="Andalus" w:cs="DecoType Naskh Variants"/>
                      <w:b/>
                      <w:bCs/>
                      <w:sz w:val="20"/>
                      <w:szCs w:val="20"/>
                      <w:rtl/>
                    </w:rPr>
                  </w:pP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مع</w:t>
                  </w:r>
                  <w:r w:rsidR="0007587B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ـــــــــــــــــ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اون وزي</w:t>
                  </w:r>
                  <w:r w:rsidR="0007587B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ـــــــــــــــر الص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  <w:r w:rsidR="0007587B"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ــــــــــــــــــــ</w:t>
                  </w:r>
                  <w:r w:rsidRPr="00EB498D">
                    <w:rPr>
                      <w:rFonts w:ascii="Andalus" w:hAnsi="Andalus" w:cs="DecoType Naskh Variants"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</w:p>
                <w:p w:rsidR="009944BF" w:rsidRPr="00EB498D" w:rsidRDefault="009944BF" w:rsidP="009944BF">
                  <w:pPr>
                    <w:pStyle w:val="7"/>
                    <w:rPr>
                      <w:sz w:val="20"/>
                      <w:szCs w:val="20"/>
                      <w:lang w:bidi="ar-SY"/>
                    </w:rPr>
                  </w:pPr>
                  <w:r w:rsidRPr="00EB498D">
                    <w:rPr>
                      <w:sz w:val="20"/>
                      <w:szCs w:val="20"/>
                      <w:lang w:bidi="ar-SY"/>
                    </w:rPr>
                    <w:t>CERTIFIED</w:t>
                  </w:r>
                </w:p>
                <w:p w:rsidR="009944BF" w:rsidRPr="00EB498D" w:rsidRDefault="009944BF" w:rsidP="009944BF">
                  <w:pPr>
                    <w:pStyle w:val="7"/>
                    <w:rPr>
                      <w:sz w:val="20"/>
                      <w:szCs w:val="20"/>
                      <w:lang w:bidi="ar-SY"/>
                    </w:rPr>
                  </w:pPr>
                  <w:r w:rsidRPr="00EB498D">
                    <w:rPr>
                      <w:sz w:val="20"/>
                      <w:szCs w:val="20"/>
                      <w:lang w:bidi="ar-SY"/>
                    </w:rPr>
                    <w:t>DEPUTY MINISTER OF HEALT</w:t>
                  </w:r>
                  <w:r w:rsidR="00F511C6" w:rsidRPr="00EB498D">
                    <w:rPr>
                      <w:sz w:val="20"/>
                      <w:szCs w:val="20"/>
                      <w:lang w:bidi="ar-SY"/>
                    </w:rPr>
                    <w:t>H</w:t>
                  </w:r>
                </w:p>
                <w:p w:rsidR="009944BF" w:rsidRPr="00C80C42" w:rsidRDefault="009944BF" w:rsidP="009944BF">
                  <w:pPr>
                    <w:jc w:val="center"/>
                    <w:rPr>
                      <w:sz w:val="20"/>
                      <w:szCs w:val="20"/>
                      <w:rtl/>
                      <w:lang w:bidi="ar-SY"/>
                    </w:rPr>
                  </w:pPr>
                </w:p>
                <w:p w:rsidR="007C4EAE" w:rsidRDefault="007C4EAE" w:rsidP="00741424">
                  <w:pPr>
                    <w:pStyle w:val="7"/>
                    <w:rPr>
                      <w:sz w:val="22"/>
                      <w:szCs w:val="22"/>
                      <w:rtl/>
                    </w:rPr>
                  </w:pPr>
                </w:p>
              </w:txbxContent>
            </v:textbox>
          </v:shape>
        </w:pict>
      </w:r>
      <w:r w:rsidR="007C4EAE">
        <w:rPr>
          <w:rFonts w:cs="Traditional Arabic" w:hint="cs"/>
          <w:sz w:val="36"/>
          <w:szCs w:val="36"/>
          <w:rtl/>
          <w:lang w:eastAsia="en-US"/>
        </w:rPr>
        <w:tab/>
      </w:r>
      <w:r w:rsidR="007C4EAE">
        <w:rPr>
          <w:rFonts w:cs="Traditional Arabic" w:hint="cs"/>
          <w:sz w:val="36"/>
          <w:szCs w:val="36"/>
          <w:rtl/>
          <w:lang w:eastAsia="en-US"/>
        </w:rPr>
        <w:tab/>
      </w:r>
      <w:r w:rsidR="007C4EAE">
        <w:rPr>
          <w:rFonts w:cs="Traditional Arabic" w:hint="cs"/>
          <w:sz w:val="36"/>
          <w:szCs w:val="36"/>
          <w:rtl/>
          <w:lang w:eastAsia="en-US"/>
        </w:rPr>
        <w:tab/>
      </w:r>
      <w:r w:rsidR="007C4EAE">
        <w:rPr>
          <w:rFonts w:cs="Traditional Arabic" w:hint="cs"/>
          <w:sz w:val="36"/>
          <w:szCs w:val="36"/>
          <w:rtl/>
          <w:lang w:eastAsia="en-US"/>
        </w:rPr>
        <w:tab/>
      </w:r>
      <w:r w:rsidR="007C4EAE">
        <w:rPr>
          <w:rFonts w:cs="Traditional Arabic" w:hint="cs"/>
          <w:sz w:val="36"/>
          <w:szCs w:val="36"/>
          <w:rtl/>
          <w:lang w:eastAsia="en-US"/>
        </w:rPr>
        <w:tab/>
      </w:r>
      <w:r w:rsidR="007C4EAE">
        <w:rPr>
          <w:rFonts w:cs="Traditional Arabic" w:hint="cs"/>
          <w:sz w:val="36"/>
          <w:szCs w:val="36"/>
          <w:rtl/>
          <w:lang w:eastAsia="en-US"/>
        </w:rPr>
        <w:tab/>
      </w:r>
    </w:p>
    <w:p w:rsidR="007C4EAE" w:rsidRDefault="007C4EAE">
      <w:pPr>
        <w:rPr>
          <w:rFonts w:cs="Traditional Arabic"/>
          <w:sz w:val="36"/>
          <w:szCs w:val="36"/>
          <w:rtl/>
          <w:lang w:eastAsia="en-US" w:bidi="ar-SY"/>
        </w:rPr>
      </w:pPr>
    </w:p>
    <w:p w:rsidR="00EB498D" w:rsidRDefault="00EB498D" w:rsidP="009944BF">
      <w:pPr>
        <w:rPr>
          <w:sz w:val="22"/>
          <w:szCs w:val="22"/>
          <w:rtl/>
        </w:rPr>
      </w:pPr>
    </w:p>
    <w:p w:rsidR="001E5D2B" w:rsidRDefault="001E5D2B" w:rsidP="009944BF">
      <w:pPr>
        <w:rPr>
          <w:sz w:val="22"/>
          <w:szCs w:val="22"/>
          <w:rtl/>
          <w:lang w:bidi="ar-SY"/>
        </w:rPr>
      </w:pPr>
    </w:p>
    <w:p w:rsidR="00EB498D" w:rsidRDefault="00EB498D" w:rsidP="00EB498D">
      <w:pPr>
        <w:bidi w:val="0"/>
        <w:ind w:left="270"/>
        <w:jc w:val="center"/>
        <w:rPr>
          <w:b/>
          <w:bCs/>
          <w:rtl/>
          <w:lang w:eastAsia="en-US"/>
        </w:rPr>
      </w:pPr>
    </w:p>
    <w:p w:rsidR="00E961FB" w:rsidRDefault="00E961FB" w:rsidP="00E961FB">
      <w:pPr>
        <w:bidi w:val="0"/>
        <w:ind w:left="270"/>
        <w:jc w:val="center"/>
        <w:rPr>
          <w:b/>
          <w:bCs/>
          <w:rtl/>
          <w:lang w:eastAsia="en-US"/>
        </w:rPr>
      </w:pPr>
    </w:p>
    <w:p w:rsidR="00E961FB" w:rsidRDefault="00E961FB" w:rsidP="00E961FB">
      <w:pPr>
        <w:bidi w:val="0"/>
        <w:ind w:left="270"/>
        <w:jc w:val="center"/>
        <w:rPr>
          <w:b/>
          <w:bCs/>
          <w:rtl/>
          <w:lang w:eastAsia="en-US"/>
        </w:rPr>
      </w:pPr>
    </w:p>
    <w:p w:rsidR="00F811F8" w:rsidRDefault="00F811F8" w:rsidP="00E961FB">
      <w:pPr>
        <w:bidi w:val="0"/>
        <w:ind w:left="270"/>
        <w:jc w:val="center"/>
        <w:rPr>
          <w:b/>
          <w:bCs/>
          <w:rtl/>
          <w:lang w:eastAsia="en-US"/>
        </w:rPr>
      </w:pPr>
    </w:p>
    <w:p w:rsidR="00F811F8" w:rsidRDefault="00F811F8" w:rsidP="00F811F8">
      <w:pPr>
        <w:bidi w:val="0"/>
        <w:ind w:left="270"/>
        <w:jc w:val="center"/>
        <w:rPr>
          <w:b/>
          <w:bCs/>
          <w:rtl/>
          <w:lang w:eastAsia="en-US"/>
        </w:rPr>
      </w:pPr>
    </w:p>
    <w:p w:rsidR="00F811F8" w:rsidRDefault="00F811F8" w:rsidP="00F811F8">
      <w:pPr>
        <w:bidi w:val="0"/>
        <w:ind w:left="270"/>
        <w:jc w:val="center"/>
        <w:rPr>
          <w:b/>
          <w:bCs/>
          <w:rtl/>
          <w:lang w:eastAsia="en-US"/>
        </w:rPr>
      </w:pPr>
    </w:p>
    <w:p w:rsidR="00F811F8" w:rsidRDefault="00F811F8" w:rsidP="00F811F8">
      <w:pPr>
        <w:bidi w:val="0"/>
        <w:ind w:left="270"/>
        <w:jc w:val="center"/>
        <w:rPr>
          <w:b/>
          <w:bCs/>
          <w:rtl/>
          <w:lang w:eastAsia="en-US"/>
        </w:rPr>
      </w:pPr>
    </w:p>
    <w:p w:rsidR="00F811F8" w:rsidRDefault="00F811F8" w:rsidP="00F811F8">
      <w:pPr>
        <w:bidi w:val="0"/>
        <w:ind w:left="270"/>
        <w:jc w:val="center"/>
        <w:rPr>
          <w:b/>
          <w:bCs/>
          <w:rtl/>
          <w:lang w:eastAsia="en-US"/>
        </w:rPr>
      </w:pPr>
    </w:p>
    <w:p w:rsidR="00EB498D" w:rsidRDefault="00F511C6" w:rsidP="00F811F8">
      <w:pPr>
        <w:bidi w:val="0"/>
        <w:ind w:left="270"/>
        <w:jc w:val="center"/>
        <w:rPr>
          <w:b/>
          <w:bCs/>
          <w:rtl/>
          <w:lang w:eastAsia="en-US"/>
        </w:rPr>
      </w:pPr>
      <w:r>
        <w:rPr>
          <w:b/>
          <w:bCs/>
          <w:lang w:eastAsia="en-US"/>
        </w:rPr>
        <w:t xml:space="preserve">This certificate valid  for </w:t>
      </w:r>
      <w:r w:rsidR="0007587B">
        <w:rPr>
          <w:b/>
          <w:bCs/>
          <w:lang w:eastAsia="en-US"/>
        </w:rPr>
        <w:t>five</w:t>
      </w:r>
      <w:r w:rsidR="006D3FC6" w:rsidRPr="00E52456">
        <w:rPr>
          <w:b/>
          <w:bCs/>
          <w:lang w:eastAsia="en-US"/>
        </w:rPr>
        <w:t xml:space="preserve"> years         </w:t>
      </w:r>
      <w:r w:rsidR="003A2B26">
        <w:rPr>
          <w:b/>
          <w:bCs/>
          <w:lang w:eastAsia="en-US"/>
        </w:rPr>
        <w:t xml:space="preserve">                                          </w:t>
      </w:r>
      <w:r w:rsidR="006D3FC6">
        <w:rPr>
          <w:b/>
          <w:bCs/>
          <w:rtl/>
          <w:lang w:eastAsia="en-US"/>
        </w:rPr>
        <w:tab/>
      </w:r>
      <w:r w:rsidR="006D3FC6" w:rsidRPr="00E52456">
        <w:rPr>
          <w:rFonts w:hint="cs"/>
          <w:b/>
          <w:bCs/>
          <w:rtl/>
          <w:lang w:eastAsia="en-US"/>
        </w:rPr>
        <w:t>هذه الشهادة ص</w:t>
      </w:r>
      <w:r w:rsidR="003C7E67">
        <w:rPr>
          <w:rFonts w:hint="cs"/>
          <w:b/>
          <w:bCs/>
          <w:rtl/>
          <w:lang w:eastAsia="en-US"/>
        </w:rPr>
        <w:t>ــ</w:t>
      </w:r>
      <w:r w:rsidR="00EB498D">
        <w:rPr>
          <w:rFonts w:hint="cs"/>
          <w:b/>
          <w:bCs/>
          <w:rtl/>
          <w:lang w:eastAsia="en-US"/>
        </w:rPr>
        <w:t>الحة لمدة خمس سنوات</w:t>
      </w:r>
      <w:r w:rsidR="00E961FB">
        <w:rPr>
          <w:rFonts w:hint="cs"/>
          <w:b/>
          <w:bCs/>
          <w:rtl/>
          <w:lang w:eastAsia="en-US"/>
        </w:rPr>
        <w:t xml:space="preserve"> </w:t>
      </w:r>
    </w:p>
    <w:p w:rsidR="00E961FB" w:rsidRDefault="00E961FB" w:rsidP="00E961FB">
      <w:pPr>
        <w:bidi w:val="0"/>
        <w:ind w:left="270"/>
        <w:jc w:val="center"/>
        <w:rPr>
          <w:b/>
          <w:bCs/>
          <w:rtl/>
          <w:lang w:eastAsia="en-US"/>
        </w:rPr>
      </w:pPr>
    </w:p>
    <w:p w:rsidR="00E961FB" w:rsidRDefault="00E961FB" w:rsidP="00E961FB">
      <w:pPr>
        <w:bidi w:val="0"/>
        <w:ind w:left="270"/>
        <w:jc w:val="center"/>
        <w:rPr>
          <w:b/>
          <w:bCs/>
          <w:rtl/>
          <w:lang w:eastAsia="en-US"/>
        </w:rPr>
      </w:pPr>
    </w:p>
    <w:p w:rsidR="00E961FB" w:rsidRPr="006D3FC6" w:rsidRDefault="00E961FB" w:rsidP="00E961FB">
      <w:pPr>
        <w:bidi w:val="0"/>
        <w:ind w:left="270"/>
        <w:jc w:val="center"/>
        <w:rPr>
          <w:b/>
          <w:bCs/>
          <w:rtl/>
          <w:lang w:eastAsia="en-US"/>
        </w:rPr>
      </w:pPr>
    </w:p>
    <w:sectPr w:rsidR="00E961FB" w:rsidRPr="006D3FC6" w:rsidSect="00810816">
      <w:pgSz w:w="11906" w:h="16838"/>
      <w:pgMar w:top="567" w:right="737" w:bottom="567" w:left="73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readOnly" w:formatting="1" w:enforcement="0"/>
  <w:defaultTabStop w:val="720"/>
  <w:noPunctuationKerning/>
  <w:characterSpacingControl w:val="doNotCompress"/>
  <w:compat/>
  <w:rsids>
    <w:rsidRoot w:val="002775C2"/>
    <w:rsid w:val="000244B3"/>
    <w:rsid w:val="00025714"/>
    <w:rsid w:val="0004057A"/>
    <w:rsid w:val="000473C5"/>
    <w:rsid w:val="00063AE7"/>
    <w:rsid w:val="0007587B"/>
    <w:rsid w:val="000879F0"/>
    <w:rsid w:val="000A4286"/>
    <w:rsid w:val="000C2F43"/>
    <w:rsid w:val="000C64F6"/>
    <w:rsid w:val="000E7AFD"/>
    <w:rsid w:val="00135C9F"/>
    <w:rsid w:val="001610BF"/>
    <w:rsid w:val="00162885"/>
    <w:rsid w:val="001713B9"/>
    <w:rsid w:val="0018027F"/>
    <w:rsid w:val="001926E6"/>
    <w:rsid w:val="00192A37"/>
    <w:rsid w:val="001A115F"/>
    <w:rsid w:val="001A128E"/>
    <w:rsid w:val="001B7AEF"/>
    <w:rsid w:val="001B7B5B"/>
    <w:rsid w:val="001C345A"/>
    <w:rsid w:val="001C3FF0"/>
    <w:rsid w:val="001C5683"/>
    <w:rsid w:val="001D5C66"/>
    <w:rsid w:val="001E5D2B"/>
    <w:rsid w:val="001F79F8"/>
    <w:rsid w:val="002172B5"/>
    <w:rsid w:val="00221BB9"/>
    <w:rsid w:val="002431ED"/>
    <w:rsid w:val="00243576"/>
    <w:rsid w:val="00253FF0"/>
    <w:rsid w:val="00255879"/>
    <w:rsid w:val="00275377"/>
    <w:rsid w:val="002775C2"/>
    <w:rsid w:val="002942AB"/>
    <w:rsid w:val="002B398E"/>
    <w:rsid w:val="002D7FE8"/>
    <w:rsid w:val="002E1697"/>
    <w:rsid w:val="002F2A0D"/>
    <w:rsid w:val="00304B31"/>
    <w:rsid w:val="00351975"/>
    <w:rsid w:val="00366970"/>
    <w:rsid w:val="00384602"/>
    <w:rsid w:val="00396E96"/>
    <w:rsid w:val="003A2B26"/>
    <w:rsid w:val="003B29FB"/>
    <w:rsid w:val="003C3286"/>
    <w:rsid w:val="003C53D9"/>
    <w:rsid w:val="003C7E67"/>
    <w:rsid w:val="003E0D4A"/>
    <w:rsid w:val="003E3466"/>
    <w:rsid w:val="003F770C"/>
    <w:rsid w:val="00415526"/>
    <w:rsid w:val="0042377B"/>
    <w:rsid w:val="00424E02"/>
    <w:rsid w:val="00434AB5"/>
    <w:rsid w:val="0044202E"/>
    <w:rsid w:val="004611C1"/>
    <w:rsid w:val="004836F2"/>
    <w:rsid w:val="00486345"/>
    <w:rsid w:val="00490903"/>
    <w:rsid w:val="004974AA"/>
    <w:rsid w:val="004A5A63"/>
    <w:rsid w:val="004D2DF6"/>
    <w:rsid w:val="004F4379"/>
    <w:rsid w:val="00522975"/>
    <w:rsid w:val="00523B80"/>
    <w:rsid w:val="00546C3C"/>
    <w:rsid w:val="005940CC"/>
    <w:rsid w:val="005C2EB9"/>
    <w:rsid w:val="005D5A8A"/>
    <w:rsid w:val="005F479E"/>
    <w:rsid w:val="00615231"/>
    <w:rsid w:val="0062515C"/>
    <w:rsid w:val="00627856"/>
    <w:rsid w:val="00654A80"/>
    <w:rsid w:val="00674929"/>
    <w:rsid w:val="00677949"/>
    <w:rsid w:val="00693630"/>
    <w:rsid w:val="006B4622"/>
    <w:rsid w:val="006C4A4F"/>
    <w:rsid w:val="006D23CB"/>
    <w:rsid w:val="006D3FC6"/>
    <w:rsid w:val="006F2453"/>
    <w:rsid w:val="00707687"/>
    <w:rsid w:val="007120B4"/>
    <w:rsid w:val="007408A7"/>
    <w:rsid w:val="00741424"/>
    <w:rsid w:val="00763716"/>
    <w:rsid w:val="00764187"/>
    <w:rsid w:val="0078037F"/>
    <w:rsid w:val="00783D98"/>
    <w:rsid w:val="00784808"/>
    <w:rsid w:val="00784A0D"/>
    <w:rsid w:val="00791D9C"/>
    <w:rsid w:val="007A7BEF"/>
    <w:rsid w:val="007B69EC"/>
    <w:rsid w:val="007C4EAE"/>
    <w:rsid w:val="007D34AD"/>
    <w:rsid w:val="007E3BD5"/>
    <w:rsid w:val="00810816"/>
    <w:rsid w:val="00816115"/>
    <w:rsid w:val="00816525"/>
    <w:rsid w:val="00840CC9"/>
    <w:rsid w:val="00844030"/>
    <w:rsid w:val="0086208E"/>
    <w:rsid w:val="00873C11"/>
    <w:rsid w:val="008861DD"/>
    <w:rsid w:val="00894706"/>
    <w:rsid w:val="008A49A7"/>
    <w:rsid w:val="008C313D"/>
    <w:rsid w:val="008D3CBF"/>
    <w:rsid w:val="008D56F9"/>
    <w:rsid w:val="00914E09"/>
    <w:rsid w:val="009172B1"/>
    <w:rsid w:val="00920C2A"/>
    <w:rsid w:val="00920DE7"/>
    <w:rsid w:val="00930F0E"/>
    <w:rsid w:val="00940A07"/>
    <w:rsid w:val="0096012A"/>
    <w:rsid w:val="00963A12"/>
    <w:rsid w:val="00973874"/>
    <w:rsid w:val="0098624B"/>
    <w:rsid w:val="009944BF"/>
    <w:rsid w:val="009B7E99"/>
    <w:rsid w:val="009E6784"/>
    <w:rsid w:val="00A1213B"/>
    <w:rsid w:val="00A675DF"/>
    <w:rsid w:val="00A75D04"/>
    <w:rsid w:val="00A81BCE"/>
    <w:rsid w:val="00A83201"/>
    <w:rsid w:val="00AD725B"/>
    <w:rsid w:val="00B14074"/>
    <w:rsid w:val="00B4048A"/>
    <w:rsid w:val="00B5675D"/>
    <w:rsid w:val="00B727CC"/>
    <w:rsid w:val="00B85270"/>
    <w:rsid w:val="00B91485"/>
    <w:rsid w:val="00BB6962"/>
    <w:rsid w:val="00BC1C8D"/>
    <w:rsid w:val="00C22F97"/>
    <w:rsid w:val="00C2428D"/>
    <w:rsid w:val="00C32C94"/>
    <w:rsid w:val="00C454B6"/>
    <w:rsid w:val="00C7272F"/>
    <w:rsid w:val="00C736FC"/>
    <w:rsid w:val="00C80C42"/>
    <w:rsid w:val="00C863A4"/>
    <w:rsid w:val="00C97C5F"/>
    <w:rsid w:val="00CA550A"/>
    <w:rsid w:val="00CC39F9"/>
    <w:rsid w:val="00CD7CCE"/>
    <w:rsid w:val="00CE1419"/>
    <w:rsid w:val="00CF6C8A"/>
    <w:rsid w:val="00D067E7"/>
    <w:rsid w:val="00D14930"/>
    <w:rsid w:val="00D737DF"/>
    <w:rsid w:val="00D9429D"/>
    <w:rsid w:val="00D971E0"/>
    <w:rsid w:val="00DC148B"/>
    <w:rsid w:val="00DC7D14"/>
    <w:rsid w:val="00DD4155"/>
    <w:rsid w:val="00DE1834"/>
    <w:rsid w:val="00DF232E"/>
    <w:rsid w:val="00E01649"/>
    <w:rsid w:val="00E06087"/>
    <w:rsid w:val="00E117F8"/>
    <w:rsid w:val="00E11BD6"/>
    <w:rsid w:val="00E20D4B"/>
    <w:rsid w:val="00E3043A"/>
    <w:rsid w:val="00E4756E"/>
    <w:rsid w:val="00E52456"/>
    <w:rsid w:val="00E54DBB"/>
    <w:rsid w:val="00E6626F"/>
    <w:rsid w:val="00E775F3"/>
    <w:rsid w:val="00E854D6"/>
    <w:rsid w:val="00E85B37"/>
    <w:rsid w:val="00E961FB"/>
    <w:rsid w:val="00EA0CF7"/>
    <w:rsid w:val="00EA2ED8"/>
    <w:rsid w:val="00EA3730"/>
    <w:rsid w:val="00EA4564"/>
    <w:rsid w:val="00EB05F2"/>
    <w:rsid w:val="00EB1336"/>
    <w:rsid w:val="00EB498D"/>
    <w:rsid w:val="00EC24A1"/>
    <w:rsid w:val="00ED3E36"/>
    <w:rsid w:val="00EE56D1"/>
    <w:rsid w:val="00F06244"/>
    <w:rsid w:val="00F31907"/>
    <w:rsid w:val="00F511C6"/>
    <w:rsid w:val="00F55379"/>
    <w:rsid w:val="00F811F8"/>
    <w:rsid w:val="00F905E6"/>
    <w:rsid w:val="00FB2F37"/>
    <w:rsid w:val="00FC4AE7"/>
    <w:rsid w:val="00FD4CF9"/>
    <w:rsid w:val="00FD4D44"/>
    <w:rsid w:val="00FE3990"/>
    <w:rsid w:val="00FF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16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10816"/>
    <w:pPr>
      <w:keepNext/>
      <w:jc w:val="center"/>
      <w:outlineLvl w:val="0"/>
    </w:pPr>
    <w:rPr>
      <w:rFonts w:cs="Traditional Arabic"/>
      <w:b/>
      <w:bCs/>
      <w:sz w:val="54"/>
      <w:szCs w:val="52"/>
      <w:lang w:eastAsia="en-US"/>
    </w:rPr>
  </w:style>
  <w:style w:type="paragraph" w:styleId="2">
    <w:name w:val="heading 2"/>
    <w:basedOn w:val="a"/>
    <w:next w:val="a"/>
    <w:qFormat/>
    <w:rsid w:val="00810816"/>
    <w:pPr>
      <w:keepNext/>
      <w:outlineLvl w:val="1"/>
    </w:pPr>
    <w:rPr>
      <w:rFonts w:cs="Traditional Arabic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qFormat/>
    <w:rsid w:val="00810816"/>
    <w:pPr>
      <w:keepNext/>
      <w:bidi w:val="0"/>
      <w:spacing w:before="24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816"/>
    <w:pPr>
      <w:keepNext/>
      <w:jc w:val="right"/>
      <w:outlineLvl w:val="3"/>
    </w:pPr>
    <w:rPr>
      <w:rFonts w:cs="Traditional Arabic"/>
      <w:sz w:val="28"/>
      <w:szCs w:val="28"/>
      <w:lang w:eastAsia="en-US"/>
    </w:rPr>
  </w:style>
  <w:style w:type="paragraph" w:styleId="5">
    <w:name w:val="heading 5"/>
    <w:basedOn w:val="a"/>
    <w:next w:val="a"/>
    <w:qFormat/>
    <w:rsid w:val="00810816"/>
    <w:pPr>
      <w:keepNext/>
      <w:bidi w:val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10816"/>
    <w:pPr>
      <w:keepNext/>
      <w:jc w:val="center"/>
      <w:outlineLvl w:val="5"/>
    </w:pPr>
    <w:rPr>
      <w:rFonts w:cs="Traditional Arabic"/>
      <w:sz w:val="36"/>
      <w:szCs w:val="36"/>
      <w:lang w:eastAsia="en-US"/>
    </w:rPr>
  </w:style>
  <w:style w:type="paragraph" w:styleId="7">
    <w:name w:val="heading 7"/>
    <w:basedOn w:val="a"/>
    <w:next w:val="a"/>
    <w:qFormat/>
    <w:rsid w:val="00810816"/>
    <w:pPr>
      <w:keepNext/>
      <w:jc w:val="center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rsid w:val="00810816"/>
    <w:pPr>
      <w:keepNext/>
      <w:outlineLvl w:val="7"/>
    </w:pPr>
    <w:rPr>
      <w:rFonts w:cs="Traditional Arabic"/>
      <w:sz w:val="30"/>
      <w:szCs w:val="32"/>
      <w:lang w:eastAsia="en-US"/>
    </w:rPr>
  </w:style>
  <w:style w:type="paragraph" w:styleId="9">
    <w:name w:val="heading 9"/>
    <w:basedOn w:val="a"/>
    <w:next w:val="a"/>
    <w:qFormat/>
    <w:rsid w:val="00810816"/>
    <w:pPr>
      <w:keepNext/>
      <w:outlineLvl w:val="8"/>
    </w:pPr>
    <w:rPr>
      <w:rFonts w:cs="Traditional Arabic"/>
      <w:sz w:val="36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10816"/>
    <w:pPr>
      <w:bidi w:val="0"/>
    </w:pPr>
    <w:rPr>
      <w:rFonts w:cs="Traditional Arabic"/>
      <w:szCs w:val="26"/>
      <w:lang w:eastAsia="en-US"/>
    </w:rPr>
  </w:style>
  <w:style w:type="paragraph" w:styleId="20">
    <w:name w:val="Body Text 2"/>
    <w:basedOn w:val="a"/>
    <w:semiHidden/>
    <w:rsid w:val="00810816"/>
    <w:pPr>
      <w:spacing w:before="120" w:after="120"/>
      <w:jc w:val="lowKashida"/>
    </w:pPr>
    <w:rPr>
      <w:rFonts w:cs="Traditional Arabic"/>
      <w:sz w:val="32"/>
      <w:szCs w:val="34"/>
      <w:lang w:eastAsia="en-US"/>
    </w:rPr>
  </w:style>
  <w:style w:type="paragraph" w:styleId="30">
    <w:name w:val="Body Text 3"/>
    <w:basedOn w:val="a"/>
    <w:semiHidden/>
    <w:rsid w:val="00810816"/>
    <w:pPr>
      <w:jc w:val="center"/>
    </w:pPr>
    <w:rPr>
      <w:b/>
      <w:bCs/>
      <w:sz w:val="26"/>
      <w:szCs w:val="26"/>
    </w:rPr>
  </w:style>
  <w:style w:type="paragraph" w:styleId="a4">
    <w:name w:val="header"/>
    <w:basedOn w:val="a"/>
    <w:link w:val="Char"/>
    <w:rsid w:val="00741424"/>
    <w:pPr>
      <w:tabs>
        <w:tab w:val="center" w:pos="4153"/>
        <w:tab w:val="right" w:pos="8306"/>
      </w:tabs>
    </w:pPr>
    <w:rPr>
      <w:sz w:val="20"/>
    </w:rPr>
  </w:style>
  <w:style w:type="character" w:customStyle="1" w:styleId="Char">
    <w:name w:val="رأس صفحة Char"/>
    <w:link w:val="a4"/>
    <w:rsid w:val="00741424"/>
    <w:rPr>
      <w:rFonts w:cs="Traditional Arabic"/>
      <w:szCs w:val="24"/>
    </w:rPr>
  </w:style>
  <w:style w:type="table" w:styleId="a5">
    <w:name w:val="Table Grid"/>
    <w:basedOn w:val="a1"/>
    <w:rsid w:val="0074142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FE3990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uiPriority w:val="99"/>
    <w:semiHidden/>
    <w:rsid w:val="00FE399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16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10816"/>
    <w:pPr>
      <w:keepNext/>
      <w:jc w:val="center"/>
      <w:outlineLvl w:val="0"/>
    </w:pPr>
    <w:rPr>
      <w:rFonts w:cs="Traditional Arabic"/>
      <w:b/>
      <w:bCs/>
      <w:sz w:val="54"/>
      <w:szCs w:val="5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rsid w:val="00810816"/>
    <w:pPr>
      <w:keepNext/>
      <w:outlineLvl w:val="1"/>
    </w:pPr>
    <w:rPr>
      <w:rFonts w:cs="Traditional Arabic"/>
      <w:b/>
      <w:bCs/>
      <w:sz w:val="36"/>
      <w:szCs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10816"/>
    <w:pPr>
      <w:keepNext/>
      <w:bidi w:val="0"/>
      <w:spacing w:before="24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816"/>
    <w:pPr>
      <w:keepNext/>
      <w:jc w:val="right"/>
      <w:outlineLvl w:val="3"/>
    </w:pPr>
    <w:rPr>
      <w:rFonts w:cs="Traditional Arabic"/>
      <w:sz w:val="28"/>
      <w:szCs w:val="28"/>
      <w:lang w:eastAsia="en-US"/>
    </w:rPr>
  </w:style>
  <w:style w:type="paragraph" w:styleId="5">
    <w:name w:val="heading 5"/>
    <w:basedOn w:val="a"/>
    <w:next w:val="a"/>
    <w:qFormat/>
    <w:rsid w:val="00810816"/>
    <w:pPr>
      <w:keepNext/>
      <w:bidi w:val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10816"/>
    <w:pPr>
      <w:keepNext/>
      <w:jc w:val="center"/>
      <w:outlineLvl w:val="5"/>
    </w:pPr>
    <w:rPr>
      <w:rFonts w:cs="Traditional Arabic"/>
      <w:sz w:val="36"/>
      <w:szCs w:val="36"/>
      <w:lang w:eastAsia="en-US"/>
    </w:rPr>
  </w:style>
  <w:style w:type="paragraph" w:styleId="7">
    <w:name w:val="heading 7"/>
    <w:basedOn w:val="a"/>
    <w:next w:val="a"/>
    <w:qFormat/>
    <w:rsid w:val="00810816"/>
    <w:pPr>
      <w:keepNext/>
      <w:jc w:val="center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rsid w:val="00810816"/>
    <w:pPr>
      <w:keepNext/>
      <w:outlineLvl w:val="7"/>
    </w:pPr>
    <w:rPr>
      <w:rFonts w:cs="Traditional Arabic"/>
      <w:sz w:val="30"/>
      <w:szCs w:val="32"/>
      <w:lang w:eastAsia="en-US"/>
    </w:rPr>
  </w:style>
  <w:style w:type="paragraph" w:styleId="9">
    <w:name w:val="heading 9"/>
    <w:basedOn w:val="a"/>
    <w:next w:val="a"/>
    <w:qFormat/>
    <w:rsid w:val="00810816"/>
    <w:pPr>
      <w:keepNext/>
      <w:outlineLvl w:val="8"/>
    </w:pPr>
    <w:rPr>
      <w:rFonts w:cs="Traditional Arabic"/>
      <w:sz w:val="36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10816"/>
    <w:pPr>
      <w:bidi w:val="0"/>
    </w:pPr>
    <w:rPr>
      <w:rFonts w:cs="Traditional Arabic"/>
      <w:szCs w:val="26"/>
      <w:lang w:eastAsia="en-US"/>
    </w:rPr>
  </w:style>
  <w:style w:type="paragraph" w:styleId="20">
    <w:name w:val="Body Text 2"/>
    <w:basedOn w:val="a"/>
    <w:semiHidden/>
    <w:rsid w:val="00810816"/>
    <w:pPr>
      <w:spacing w:before="120" w:after="120"/>
      <w:jc w:val="lowKashida"/>
    </w:pPr>
    <w:rPr>
      <w:rFonts w:cs="Traditional Arabic"/>
      <w:sz w:val="32"/>
      <w:szCs w:val="34"/>
      <w:lang w:eastAsia="en-US"/>
    </w:rPr>
  </w:style>
  <w:style w:type="paragraph" w:styleId="30">
    <w:name w:val="Body Text 3"/>
    <w:basedOn w:val="a"/>
    <w:semiHidden/>
    <w:rsid w:val="00810816"/>
    <w:pPr>
      <w:jc w:val="center"/>
    </w:pPr>
    <w:rPr>
      <w:b/>
      <w:bCs/>
      <w:sz w:val="26"/>
      <w:szCs w:val="26"/>
    </w:rPr>
  </w:style>
  <w:style w:type="paragraph" w:styleId="a4">
    <w:name w:val="header"/>
    <w:basedOn w:val="a"/>
    <w:link w:val="Char"/>
    <w:rsid w:val="00741424"/>
    <w:pPr>
      <w:tabs>
        <w:tab w:val="center" w:pos="4153"/>
        <w:tab w:val="right" w:pos="8306"/>
      </w:tabs>
    </w:pPr>
    <w:rPr>
      <w:sz w:val="20"/>
    </w:rPr>
  </w:style>
  <w:style w:type="character" w:customStyle="1" w:styleId="Char">
    <w:name w:val="رأس الصفحة Char"/>
    <w:link w:val="a4"/>
    <w:rsid w:val="00741424"/>
    <w:rPr>
      <w:rFonts w:cs="Traditional Arabic"/>
      <w:szCs w:val="24"/>
    </w:rPr>
  </w:style>
  <w:style w:type="table" w:styleId="a5">
    <w:name w:val="Table Grid"/>
    <w:basedOn w:val="a1"/>
    <w:rsid w:val="0074142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FE3990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uiPriority w:val="99"/>
    <w:semiHidden/>
    <w:rsid w:val="00FE399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4668-40C0-4B91-BF0B-B074F684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الجمهورية العربية السورية</vt:lpstr>
      <vt:lpstr>الجمهورية العربية السورية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creator>fge</dc:creator>
  <cp:lastModifiedBy>LoLo</cp:lastModifiedBy>
  <cp:revision>20</cp:revision>
  <cp:lastPrinted>2019-04-02T11:44:00Z</cp:lastPrinted>
  <dcterms:created xsi:type="dcterms:W3CDTF">2019-01-22T10:01:00Z</dcterms:created>
  <dcterms:modified xsi:type="dcterms:W3CDTF">2022-05-19T11:09:00Z</dcterms:modified>
</cp:coreProperties>
</file>